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04B4" w14:textId="6184B4F3" w:rsidR="00C72D84" w:rsidRDefault="00F92C09" w:rsidP="00A62CB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</w:t>
      </w:r>
      <w:r w:rsidR="00267D12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__________________________________________      </w:t>
      </w:r>
    </w:p>
    <w:p w14:paraId="44449B64" w14:textId="6A6E16DF" w:rsidR="00317AC1" w:rsidRDefault="00317AC1" w:rsidP="00A62CBD">
      <w:pPr>
        <w:rPr>
          <w:rFonts w:ascii="Century Gothic" w:hAnsi="Century Gothic"/>
          <w:sz w:val="22"/>
        </w:rPr>
      </w:pPr>
    </w:p>
    <w:p w14:paraId="1C704A45" w14:textId="14797BE3" w:rsidR="006764CD" w:rsidRPr="00B37073" w:rsidRDefault="006764CD" w:rsidP="00A62CBD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Each answer is to be done on your own.</w:t>
      </w:r>
    </w:p>
    <w:p w14:paraId="170A34FB" w14:textId="77777777" w:rsidR="0072751B" w:rsidRDefault="0072751B" w:rsidP="0072751B">
      <w:pPr>
        <w:rPr>
          <w:rFonts w:ascii="Century Gothic" w:hAnsi="Century Gothic"/>
          <w:sz w:val="20"/>
        </w:rPr>
      </w:pPr>
    </w:p>
    <w:p w14:paraId="03863730" w14:textId="2C51A17D" w:rsidR="00283FBC" w:rsidRDefault="006764CD" w:rsidP="00C2047A">
      <w:pPr>
        <w:numPr>
          <w:ilvl w:val="0"/>
          <w:numId w:val="5"/>
        </w:numPr>
        <w:tabs>
          <w:tab w:val="clear" w:pos="720"/>
        </w:tabs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Prepare a graph and a table of the specific activities of your wild-type and mutants. Include error bars and statistical analysis using PrismGraphPad</w:t>
      </w:r>
      <w:r w:rsidR="00B9629A">
        <w:rPr>
          <w:rFonts w:ascii="Century Gothic" w:hAnsi="Century Gothic"/>
          <w:sz w:val="20"/>
          <w:szCs w:val="20"/>
        </w:rPr>
        <w:t xml:space="preserve">. Insert png versions of your graphs and tables in this document. </w:t>
      </w:r>
      <w:r>
        <w:rPr>
          <w:rFonts w:ascii="Century Gothic" w:hAnsi="Century Gothic"/>
          <w:sz w:val="20"/>
          <w:szCs w:val="20"/>
        </w:rPr>
        <w:t xml:space="preserve"> </w:t>
      </w:r>
      <w:r w:rsidR="00215290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sz w:val="20"/>
        </w:rPr>
        <w:t>2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8C1F28" w:rsidRPr="00F56F81">
        <w:rPr>
          <w:rFonts w:ascii="Century Gothic" w:hAnsi="Century Gothic"/>
          <w:b/>
          <w:sz w:val="20"/>
        </w:rPr>
        <w:t>ts)</w:t>
      </w:r>
    </w:p>
    <w:p w14:paraId="22CC4420" w14:textId="2613D61B" w:rsidR="00E06861" w:rsidRPr="00E06861" w:rsidRDefault="00E06861" w:rsidP="00E06861">
      <w:pPr>
        <w:rPr>
          <w:rFonts w:ascii="Century Gothic" w:hAnsi="Century Gothic"/>
          <w:sz w:val="20"/>
          <w:szCs w:val="20"/>
        </w:rPr>
      </w:pPr>
    </w:p>
    <w:p w14:paraId="473B5CD4" w14:textId="51F011F6" w:rsidR="000603DC" w:rsidRPr="006764CD" w:rsidRDefault="006764CD" w:rsidP="00E02052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For each wild-type and your mutant, prepare a Michalis Menten and an insert double recipriocal (lineweaver burk) plot and a table of the Km and Vmax for each enzyme</w:t>
      </w:r>
      <w:r w:rsidR="00FC17BA">
        <w:rPr>
          <w:rFonts w:ascii="Century Gothic" w:hAnsi="Century Gothic"/>
          <w:sz w:val="20"/>
          <w:szCs w:val="20"/>
        </w:rPr>
        <w:t>.</w:t>
      </w:r>
      <w:r w:rsidR="003D0539">
        <w:rPr>
          <w:rFonts w:ascii="Century Gothic" w:hAnsi="Century Gothic"/>
          <w:sz w:val="20"/>
          <w:szCs w:val="20"/>
        </w:rPr>
        <w:t xml:space="preserve"> </w:t>
      </w:r>
      <w:r w:rsidR="00B9629A">
        <w:rPr>
          <w:rFonts w:ascii="Century Gothic" w:hAnsi="Century Gothic"/>
          <w:sz w:val="20"/>
          <w:szCs w:val="20"/>
        </w:rPr>
        <w:t>Insert png versions of your graphs and tables in this document</w:t>
      </w:r>
      <w:r w:rsidR="008C1F28">
        <w:rPr>
          <w:rFonts w:ascii="Century Gothic" w:hAnsi="Century Gothic"/>
          <w:sz w:val="20"/>
          <w:szCs w:val="20"/>
        </w:rPr>
        <w:t xml:space="preserve"> </w:t>
      </w:r>
      <w:r w:rsidR="00267D12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sz w:val="20"/>
        </w:rPr>
        <w:t>2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8C1F28" w:rsidRPr="00F56F81">
        <w:rPr>
          <w:rFonts w:ascii="Century Gothic" w:hAnsi="Century Gothic"/>
          <w:b/>
          <w:sz w:val="20"/>
        </w:rPr>
        <w:t>ts)</w:t>
      </w:r>
    </w:p>
    <w:p w14:paraId="090B2864" w14:textId="77777777" w:rsidR="006764CD" w:rsidRDefault="006764CD" w:rsidP="006764CD">
      <w:pPr>
        <w:pStyle w:val="ListParagraph"/>
        <w:rPr>
          <w:rFonts w:ascii="Century Gothic" w:hAnsi="Century Gothic"/>
          <w:sz w:val="20"/>
        </w:rPr>
      </w:pPr>
    </w:p>
    <w:p w14:paraId="1D4F5F63" w14:textId="35B59481" w:rsidR="006764CD" w:rsidRPr="006764CD" w:rsidRDefault="006764CD" w:rsidP="00E02052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Calculate the Kcat for each wild-type and mutant</w:t>
      </w:r>
      <w:r w:rsidR="00B9629A">
        <w:rPr>
          <w:rFonts w:ascii="Century Gothic" w:hAnsi="Century Gothic"/>
          <w:sz w:val="20"/>
        </w:rPr>
        <w:t xml:space="preserve"> and create a table of results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. </w:t>
      </w:r>
      <w:r w:rsidRPr="006764CD">
        <w:rPr>
          <w:rFonts w:ascii="Century Gothic" w:hAnsi="Century Gothic"/>
          <w:b/>
          <w:sz w:val="20"/>
        </w:rPr>
        <w:t>(2 pts)</w:t>
      </w:r>
    </w:p>
    <w:p w14:paraId="672F47CF" w14:textId="77777777" w:rsidR="006764CD" w:rsidRDefault="006764CD" w:rsidP="006764CD">
      <w:pPr>
        <w:pStyle w:val="ListParagraph"/>
        <w:rPr>
          <w:rFonts w:ascii="Century Gothic" w:hAnsi="Century Gothic"/>
          <w:sz w:val="20"/>
        </w:rPr>
      </w:pPr>
    </w:p>
    <w:p w14:paraId="3C717200" w14:textId="0B143F40" w:rsidR="006764CD" w:rsidRPr="006764CD" w:rsidRDefault="006764CD" w:rsidP="00E02052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Describe the differences you observe for each kinetic measurement between the wild-types and then the mitochondrial/cytosolic MDH and mutant MDH.  Using a paragraph, what the impact of the mutation is on the kinetics.  (hint – not just something is faster or slower, but the meaning of any changes on the kinetics of the mutation.  </w:t>
      </w:r>
      <w:r w:rsidRPr="006764CD">
        <w:rPr>
          <w:rFonts w:ascii="Century Gothic" w:hAnsi="Century Gothic"/>
          <w:b/>
          <w:sz w:val="20"/>
        </w:rPr>
        <w:t>(4 pts)</w:t>
      </w:r>
    </w:p>
    <w:sectPr w:rsidR="006764CD" w:rsidRPr="006764CD" w:rsidSect="00F64E95">
      <w:headerReference w:type="default" r:id="rId7"/>
      <w:pgSz w:w="12240" w:h="15840"/>
      <w:pgMar w:top="1525" w:right="907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3F54" w14:textId="77777777" w:rsidR="008944EA" w:rsidRDefault="008944EA" w:rsidP="002D0408">
      <w:r>
        <w:separator/>
      </w:r>
    </w:p>
  </w:endnote>
  <w:endnote w:type="continuationSeparator" w:id="0">
    <w:p w14:paraId="52D17EB4" w14:textId="77777777" w:rsidR="008944EA" w:rsidRDefault="008944EA" w:rsidP="002D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0C82" w14:textId="77777777" w:rsidR="008944EA" w:rsidRDefault="008944EA" w:rsidP="002D0408">
      <w:r>
        <w:separator/>
      </w:r>
    </w:p>
  </w:footnote>
  <w:footnote w:type="continuationSeparator" w:id="0">
    <w:p w14:paraId="59FE39CB" w14:textId="77777777" w:rsidR="008944EA" w:rsidRDefault="008944EA" w:rsidP="002D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03B6" w14:textId="77777777" w:rsidR="00274855" w:rsidRDefault="00274855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2690D818" wp14:editId="17CF1AA2">
              <wp:simplePos x="0" y="0"/>
              <wp:positionH relativeFrom="column">
                <wp:posOffset>1484576</wp:posOffset>
              </wp:positionH>
              <wp:positionV relativeFrom="paragraph">
                <wp:posOffset>-291830</wp:posOffset>
              </wp:positionV>
              <wp:extent cx="3871487" cy="626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487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6436F" w14:textId="77777777" w:rsidR="00274855" w:rsidRPr="00955777" w:rsidRDefault="00274855" w:rsidP="002D0408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0D2C69"/>
                              <w:sz w:val="28"/>
                              <w:szCs w:val="28"/>
                            </w:rPr>
                          </w:pPr>
                          <w:r w:rsidRPr="00955777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0D2C69"/>
                              <w:sz w:val="28"/>
                              <w:szCs w:val="28"/>
                            </w:rPr>
                            <w:t>Biochemistry Lab</w:t>
                          </w:r>
                        </w:p>
                        <w:p w14:paraId="3BA5DE1A" w14:textId="02637CFC" w:rsidR="00274855" w:rsidRPr="00111A79" w:rsidRDefault="006764CD" w:rsidP="00111A79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MDH Kinetics</w:t>
                          </w:r>
                          <w:r w:rsid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  <w:r w:rsidR="003204B2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–</w:t>
                          </w:r>
                          <w:r w:rsid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  <w:r w:rsidR="003204B2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HW5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0D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9pt;margin-top:-23pt;width:304.8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" filled="f" stroked="f">
              <v:textbox>
                <w:txbxContent>
                  <w:p w14:paraId="4C96436F" w14:textId="77777777" w:rsidR="00274855" w:rsidRPr="00955777" w:rsidRDefault="00274855" w:rsidP="002D0408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i/>
                        <w:iCs/>
                        <w:color w:val="0D2C69"/>
                        <w:sz w:val="28"/>
                        <w:szCs w:val="28"/>
                      </w:rPr>
                    </w:pPr>
                    <w:r w:rsidRPr="00955777">
                      <w:rPr>
                        <w:rFonts w:ascii="Century Gothic" w:hAnsi="Century Gothic"/>
                        <w:b/>
                        <w:bCs/>
                        <w:i/>
                        <w:iCs/>
                        <w:color w:val="0D2C69"/>
                        <w:sz w:val="28"/>
                        <w:szCs w:val="28"/>
                      </w:rPr>
                      <w:t>Biochemistry Lab</w:t>
                    </w:r>
                  </w:p>
                  <w:p w14:paraId="3BA5DE1A" w14:textId="02637CFC" w:rsidR="00274855" w:rsidRPr="00111A79" w:rsidRDefault="006764CD" w:rsidP="00111A79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MDH Kinetics</w:t>
                    </w:r>
                    <w:r w:rsid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 xml:space="preserve"> </w:t>
                    </w:r>
                    <w:r w:rsidR="003204B2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–</w:t>
                    </w:r>
                    <w:r w:rsid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 xml:space="preserve"> </w:t>
                    </w:r>
                    <w:r w:rsidR="003204B2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HW5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B6AF8F9" wp14:editId="11DE40F3">
          <wp:simplePos x="0" y="0"/>
          <wp:positionH relativeFrom="column">
            <wp:posOffset>5483860</wp:posOffset>
          </wp:positionH>
          <wp:positionV relativeFrom="paragraph">
            <wp:posOffset>-344805</wp:posOffset>
          </wp:positionV>
          <wp:extent cx="779145" cy="79565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0" locked="0" layoutInCell="1" allowOverlap="1" wp14:anchorId="166E719D" wp14:editId="26094484">
          <wp:simplePos x="0" y="0"/>
          <wp:positionH relativeFrom="column">
            <wp:posOffset>340360</wp:posOffset>
          </wp:positionH>
          <wp:positionV relativeFrom="paragraph">
            <wp:posOffset>-344805</wp:posOffset>
          </wp:positionV>
          <wp:extent cx="914400" cy="812800"/>
          <wp:effectExtent l="0" t="0" r="0" b="0"/>
          <wp:wrapNone/>
          <wp:docPr id="1" name="Picture 1" descr="USD-1c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-1c-Logo-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607"/>
    <w:multiLevelType w:val="hybridMultilevel"/>
    <w:tmpl w:val="FB64A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70BFC"/>
    <w:multiLevelType w:val="hybridMultilevel"/>
    <w:tmpl w:val="71565E5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E10E3"/>
    <w:multiLevelType w:val="hybridMultilevel"/>
    <w:tmpl w:val="25C2E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D7F14"/>
    <w:multiLevelType w:val="hybridMultilevel"/>
    <w:tmpl w:val="99E2F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BDD"/>
    <w:multiLevelType w:val="hybridMultilevel"/>
    <w:tmpl w:val="5DBE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0FFF"/>
    <w:multiLevelType w:val="hybridMultilevel"/>
    <w:tmpl w:val="C66C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AD"/>
    <w:rsid w:val="00012B9A"/>
    <w:rsid w:val="000360A2"/>
    <w:rsid w:val="000603DC"/>
    <w:rsid w:val="000705CC"/>
    <w:rsid w:val="00076F57"/>
    <w:rsid w:val="000A02DF"/>
    <w:rsid w:val="000C7AE8"/>
    <w:rsid w:val="000D4FFA"/>
    <w:rsid w:val="000E1301"/>
    <w:rsid w:val="000E6F5C"/>
    <w:rsid w:val="000E7D80"/>
    <w:rsid w:val="00101DCE"/>
    <w:rsid w:val="00107932"/>
    <w:rsid w:val="00111A79"/>
    <w:rsid w:val="001236A8"/>
    <w:rsid w:val="001355E6"/>
    <w:rsid w:val="00173B14"/>
    <w:rsid w:val="001A6ADE"/>
    <w:rsid w:val="001B70C5"/>
    <w:rsid w:val="001E6B32"/>
    <w:rsid w:val="00204C6D"/>
    <w:rsid w:val="00206082"/>
    <w:rsid w:val="00211EC6"/>
    <w:rsid w:val="00215290"/>
    <w:rsid w:val="0021682F"/>
    <w:rsid w:val="00231FE7"/>
    <w:rsid w:val="002452C6"/>
    <w:rsid w:val="00264A35"/>
    <w:rsid w:val="00267D12"/>
    <w:rsid w:val="00274855"/>
    <w:rsid w:val="00283FBC"/>
    <w:rsid w:val="002A5C1C"/>
    <w:rsid w:val="002B2795"/>
    <w:rsid w:val="002B2C1E"/>
    <w:rsid w:val="002C77FB"/>
    <w:rsid w:val="002D0408"/>
    <w:rsid w:val="002D2918"/>
    <w:rsid w:val="002F498A"/>
    <w:rsid w:val="002F4AB9"/>
    <w:rsid w:val="0031752C"/>
    <w:rsid w:val="00317AC1"/>
    <w:rsid w:val="003204B2"/>
    <w:rsid w:val="00343000"/>
    <w:rsid w:val="0034456A"/>
    <w:rsid w:val="00352507"/>
    <w:rsid w:val="00356372"/>
    <w:rsid w:val="003634C8"/>
    <w:rsid w:val="003936A7"/>
    <w:rsid w:val="003A602D"/>
    <w:rsid w:val="003C6D5F"/>
    <w:rsid w:val="003D0539"/>
    <w:rsid w:val="003E6E22"/>
    <w:rsid w:val="0040271F"/>
    <w:rsid w:val="004058FC"/>
    <w:rsid w:val="00442363"/>
    <w:rsid w:val="00477CB9"/>
    <w:rsid w:val="004A509E"/>
    <w:rsid w:val="004A6CC9"/>
    <w:rsid w:val="004D33B4"/>
    <w:rsid w:val="004D5213"/>
    <w:rsid w:val="004E08F7"/>
    <w:rsid w:val="004E3963"/>
    <w:rsid w:val="004F046B"/>
    <w:rsid w:val="004F0841"/>
    <w:rsid w:val="004F2341"/>
    <w:rsid w:val="00504E95"/>
    <w:rsid w:val="0051214B"/>
    <w:rsid w:val="0052403E"/>
    <w:rsid w:val="00526A19"/>
    <w:rsid w:val="00546E74"/>
    <w:rsid w:val="0056084B"/>
    <w:rsid w:val="00571EDA"/>
    <w:rsid w:val="00585626"/>
    <w:rsid w:val="005860AC"/>
    <w:rsid w:val="00586862"/>
    <w:rsid w:val="00590E0D"/>
    <w:rsid w:val="00594705"/>
    <w:rsid w:val="005C4986"/>
    <w:rsid w:val="005D142B"/>
    <w:rsid w:val="00604534"/>
    <w:rsid w:val="0061332A"/>
    <w:rsid w:val="00645B58"/>
    <w:rsid w:val="0065492B"/>
    <w:rsid w:val="006764CD"/>
    <w:rsid w:val="00683757"/>
    <w:rsid w:val="00684D46"/>
    <w:rsid w:val="00694E5A"/>
    <w:rsid w:val="006A4ED3"/>
    <w:rsid w:val="006C6849"/>
    <w:rsid w:val="006F3E98"/>
    <w:rsid w:val="006F73F4"/>
    <w:rsid w:val="0072751B"/>
    <w:rsid w:val="00744899"/>
    <w:rsid w:val="00745406"/>
    <w:rsid w:val="007656C3"/>
    <w:rsid w:val="00775465"/>
    <w:rsid w:val="00786C56"/>
    <w:rsid w:val="00794579"/>
    <w:rsid w:val="007A37C5"/>
    <w:rsid w:val="007A6348"/>
    <w:rsid w:val="007B269C"/>
    <w:rsid w:val="007B2F4D"/>
    <w:rsid w:val="007D056D"/>
    <w:rsid w:val="007D18A5"/>
    <w:rsid w:val="007D3624"/>
    <w:rsid w:val="0081450D"/>
    <w:rsid w:val="008874AC"/>
    <w:rsid w:val="008944EA"/>
    <w:rsid w:val="008C1F28"/>
    <w:rsid w:val="008D1CFA"/>
    <w:rsid w:val="00904CC4"/>
    <w:rsid w:val="0090522F"/>
    <w:rsid w:val="009054E0"/>
    <w:rsid w:val="00911B4D"/>
    <w:rsid w:val="00921733"/>
    <w:rsid w:val="00924037"/>
    <w:rsid w:val="0093460A"/>
    <w:rsid w:val="0095183D"/>
    <w:rsid w:val="00955777"/>
    <w:rsid w:val="0096630C"/>
    <w:rsid w:val="00970C21"/>
    <w:rsid w:val="00970CAE"/>
    <w:rsid w:val="009772DA"/>
    <w:rsid w:val="0098437C"/>
    <w:rsid w:val="00986CCA"/>
    <w:rsid w:val="00993686"/>
    <w:rsid w:val="009A0CA7"/>
    <w:rsid w:val="009B2856"/>
    <w:rsid w:val="009B7D8B"/>
    <w:rsid w:val="009D35AB"/>
    <w:rsid w:val="009F34E6"/>
    <w:rsid w:val="00A113A1"/>
    <w:rsid w:val="00A47519"/>
    <w:rsid w:val="00A502D8"/>
    <w:rsid w:val="00A62CBD"/>
    <w:rsid w:val="00A63E64"/>
    <w:rsid w:val="00A876F2"/>
    <w:rsid w:val="00AA43E3"/>
    <w:rsid w:val="00AD2C84"/>
    <w:rsid w:val="00AD5307"/>
    <w:rsid w:val="00AE08E2"/>
    <w:rsid w:val="00AF1F3A"/>
    <w:rsid w:val="00B0520D"/>
    <w:rsid w:val="00B350C7"/>
    <w:rsid w:val="00B37073"/>
    <w:rsid w:val="00B473DA"/>
    <w:rsid w:val="00B54CA5"/>
    <w:rsid w:val="00B66BF2"/>
    <w:rsid w:val="00B80408"/>
    <w:rsid w:val="00B81BE9"/>
    <w:rsid w:val="00B9629A"/>
    <w:rsid w:val="00BA4A6E"/>
    <w:rsid w:val="00BC18AC"/>
    <w:rsid w:val="00BE5325"/>
    <w:rsid w:val="00BE7EC5"/>
    <w:rsid w:val="00BF772E"/>
    <w:rsid w:val="00C10F94"/>
    <w:rsid w:val="00C2047A"/>
    <w:rsid w:val="00C248AA"/>
    <w:rsid w:val="00C72D84"/>
    <w:rsid w:val="00C80FC9"/>
    <w:rsid w:val="00C910F1"/>
    <w:rsid w:val="00CB60C8"/>
    <w:rsid w:val="00CD41BB"/>
    <w:rsid w:val="00CD62B3"/>
    <w:rsid w:val="00D01C6C"/>
    <w:rsid w:val="00D04BBE"/>
    <w:rsid w:val="00D128C0"/>
    <w:rsid w:val="00D26465"/>
    <w:rsid w:val="00D265A6"/>
    <w:rsid w:val="00D30C32"/>
    <w:rsid w:val="00D422C7"/>
    <w:rsid w:val="00D53DD0"/>
    <w:rsid w:val="00D57974"/>
    <w:rsid w:val="00D66C57"/>
    <w:rsid w:val="00D7361B"/>
    <w:rsid w:val="00D83E5F"/>
    <w:rsid w:val="00D95FF2"/>
    <w:rsid w:val="00DA454D"/>
    <w:rsid w:val="00DF6A76"/>
    <w:rsid w:val="00E02052"/>
    <w:rsid w:val="00E05038"/>
    <w:rsid w:val="00E06861"/>
    <w:rsid w:val="00E258E6"/>
    <w:rsid w:val="00E47B56"/>
    <w:rsid w:val="00E5333A"/>
    <w:rsid w:val="00E556FD"/>
    <w:rsid w:val="00E719EF"/>
    <w:rsid w:val="00E73F18"/>
    <w:rsid w:val="00E75BBE"/>
    <w:rsid w:val="00E904E4"/>
    <w:rsid w:val="00E917C3"/>
    <w:rsid w:val="00EC382F"/>
    <w:rsid w:val="00ED7867"/>
    <w:rsid w:val="00EE6F5A"/>
    <w:rsid w:val="00F524AD"/>
    <w:rsid w:val="00F540CC"/>
    <w:rsid w:val="00F56F81"/>
    <w:rsid w:val="00F63B30"/>
    <w:rsid w:val="00F64E95"/>
    <w:rsid w:val="00F65860"/>
    <w:rsid w:val="00F92C09"/>
    <w:rsid w:val="00FA5364"/>
    <w:rsid w:val="00FB33DC"/>
    <w:rsid w:val="00FB474C"/>
    <w:rsid w:val="00FB55DB"/>
    <w:rsid w:val="00FC17BA"/>
    <w:rsid w:val="00FD728E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66D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/>
      <w:i/>
      <w:iCs/>
      <w:sz w:val="22"/>
    </w:rPr>
  </w:style>
  <w:style w:type="character" w:styleId="Hyperlink">
    <w:name w:val="Hyperlink"/>
    <w:uiPriority w:val="99"/>
    <w:unhideWhenUsed/>
    <w:rsid w:val="000C7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4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408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4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408"/>
    <w:rPr>
      <w:noProof/>
      <w:sz w:val="24"/>
      <w:szCs w:val="24"/>
    </w:rPr>
  </w:style>
  <w:style w:type="paragraph" w:customStyle="1" w:styleId="Address">
    <w:name w:val="Address"/>
    <w:basedOn w:val="Normal"/>
    <w:rsid w:val="002D0408"/>
    <w:pPr>
      <w:framePr w:hSpace="187" w:wrap="around" w:vAnchor="page" w:hAnchor="margin" w:yAlign="bottom"/>
      <w:spacing w:line="200" w:lineRule="exact"/>
      <w:suppressOverlap/>
    </w:pPr>
    <w:rPr>
      <w:rFonts w:ascii="Garamond" w:hAnsi="Garamond"/>
      <w:noProof w:val="0"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9557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8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Biol/Chem 405 Biochemistry Lab I</vt:lpstr>
    </vt:vector>
  </TitlesOfParts>
  <Company>Minnesota State University Moorhead</Company>
  <LinksUpToDate>false</LinksUpToDate>
  <CharactersWithSpaces>987</CharactersWithSpaces>
  <SharedDoc>false</SharedDoc>
  <HLinks>
    <vt:vector size="6" baseType="variant">
      <vt:variant>
        <vt:i4>2818062</vt:i4>
      </vt:variant>
      <vt:variant>
        <vt:i4>-1</vt:i4>
      </vt:variant>
      <vt:variant>
        <vt:i4>2049</vt:i4>
      </vt:variant>
      <vt:variant>
        <vt:i4>1</vt:i4>
      </vt:variant>
      <vt:variant>
        <vt:lpwstr>USD-1c-Logo-300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Biol/Chem 405 Biochemistry Lab I</dc:title>
  <dc:subject/>
  <dc:creator>Mark Wallert</dc:creator>
  <cp:keywords/>
  <dc:description/>
  <cp:lastModifiedBy>Joseph Provost</cp:lastModifiedBy>
  <cp:revision>4</cp:revision>
  <cp:lastPrinted>2016-08-26T02:04:00Z</cp:lastPrinted>
  <dcterms:created xsi:type="dcterms:W3CDTF">2021-10-05T00:19:00Z</dcterms:created>
  <dcterms:modified xsi:type="dcterms:W3CDTF">2021-11-16T16:40:00Z</dcterms:modified>
</cp:coreProperties>
</file>